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1F" w:rsidRDefault="00EF4A1F" w:rsidP="00F33445">
      <w:pPr>
        <w:jc w:val="center"/>
      </w:pPr>
      <w:r>
        <w:rPr>
          <w:rFonts w:ascii="Times New Roman" w:hAnsi="Times New Roman" w:cs="Times New Roman"/>
          <w:b/>
          <w:noProof/>
          <w:sz w:val="28"/>
          <w:szCs w:val="28"/>
        </w:rPr>
        <w:drawing>
          <wp:inline distT="0" distB="0" distL="0" distR="0" wp14:anchorId="35E8E622" wp14:editId="42D1867C">
            <wp:extent cx="1112108" cy="1001465"/>
            <wp:effectExtent l="0" t="0" r="0" b="825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195" cy="1001544"/>
                    </a:xfrm>
                    <a:prstGeom prst="rect">
                      <a:avLst/>
                    </a:prstGeom>
                    <a:noFill/>
                    <a:ln>
                      <a:noFill/>
                    </a:ln>
                  </pic:spPr>
                </pic:pic>
              </a:graphicData>
            </a:graphic>
          </wp:inline>
        </w:drawing>
      </w:r>
    </w:p>
    <w:p w:rsidR="00EF4A1F" w:rsidRPr="008F2578" w:rsidRDefault="00EF4A1F">
      <w:pPr>
        <w:rPr>
          <w:rFonts w:ascii="Times New Roman" w:hAnsi="Times New Roman" w:cs="Times New Roman"/>
          <w:b/>
          <w:color w:val="0070C0"/>
          <w:sz w:val="28"/>
          <w:szCs w:val="28"/>
        </w:rPr>
      </w:pPr>
      <w:r w:rsidRPr="008F2578">
        <w:rPr>
          <w:rFonts w:ascii="Times New Roman" w:hAnsi="Times New Roman" w:cs="Times New Roman"/>
          <w:b/>
          <w:color w:val="0070C0"/>
          <w:sz w:val="28"/>
          <w:szCs w:val="28"/>
        </w:rPr>
        <w:t xml:space="preserve">Nõuded </w:t>
      </w:r>
      <w:r w:rsidRPr="008F2578">
        <w:rPr>
          <w:rFonts w:ascii="Times New Roman" w:hAnsi="Times New Roman" w:cs="Times New Roman"/>
          <w:b/>
          <w:color w:val="0070C0"/>
          <w:sz w:val="28"/>
          <w:szCs w:val="28"/>
        </w:rPr>
        <w:t xml:space="preserve">holistilise regressiooni terapeut tase 6 </w:t>
      </w:r>
      <w:r w:rsidRPr="008F2578">
        <w:rPr>
          <w:rFonts w:ascii="Times New Roman" w:hAnsi="Times New Roman" w:cs="Times New Roman"/>
          <w:b/>
          <w:color w:val="0070C0"/>
          <w:sz w:val="28"/>
          <w:szCs w:val="28"/>
        </w:rPr>
        <w:t xml:space="preserve">kutse taotlejale </w:t>
      </w:r>
    </w:p>
    <w:p w:rsidR="008F2578" w:rsidRDefault="008F2578" w:rsidP="008F2578">
      <w:pPr>
        <w:pStyle w:val="Standard"/>
        <w:spacing w:after="0"/>
        <w:rPr>
          <w:b/>
          <w:color w:val="auto"/>
          <w:sz w:val="24"/>
          <w:szCs w:val="24"/>
          <w:lang w:val="et-EE"/>
        </w:rPr>
      </w:pPr>
    </w:p>
    <w:p w:rsidR="00EF4A1F" w:rsidRDefault="00EF4A1F" w:rsidP="00EF4A1F">
      <w:pPr>
        <w:pStyle w:val="Standard"/>
        <w:spacing w:after="0"/>
        <w:rPr>
          <w:b/>
          <w:color w:val="auto"/>
          <w:sz w:val="24"/>
          <w:szCs w:val="24"/>
          <w:lang w:val="et-EE"/>
        </w:rPr>
      </w:pPr>
      <w:r w:rsidRPr="008F2578">
        <w:rPr>
          <w:b/>
          <w:color w:val="auto"/>
          <w:sz w:val="24"/>
          <w:szCs w:val="24"/>
          <w:lang w:val="et-EE"/>
        </w:rPr>
        <w:t xml:space="preserve">Tase 6 kutse esmakordse taotlemise eeltingimused </w:t>
      </w:r>
    </w:p>
    <w:p w:rsidR="00F33445" w:rsidRPr="00784337" w:rsidRDefault="00F33445" w:rsidP="00EF4A1F">
      <w:pPr>
        <w:pStyle w:val="Standard"/>
        <w:spacing w:after="0"/>
        <w:rPr>
          <w:b/>
          <w:color w:val="auto"/>
          <w:sz w:val="24"/>
          <w:szCs w:val="24"/>
          <w:lang w:val="et-EE"/>
        </w:rPr>
      </w:pPr>
      <w:bookmarkStart w:id="0" w:name="_GoBack"/>
      <w:bookmarkEnd w:id="0"/>
    </w:p>
    <w:p w:rsidR="00EF4A1F" w:rsidRPr="008F2578" w:rsidRDefault="00EF4A1F" w:rsidP="00EF4A1F">
      <w:pPr>
        <w:pStyle w:val="Loendilik"/>
        <w:numPr>
          <w:ilvl w:val="0"/>
          <w:numId w:val="1"/>
        </w:numPr>
        <w:ind w:left="1428"/>
        <w:rPr>
          <w:lang w:val="et-EE"/>
        </w:rPr>
      </w:pPr>
      <w:r w:rsidRPr="008F2578">
        <w:rPr>
          <w:lang w:val="et-EE"/>
        </w:rPr>
        <w:t xml:space="preserve">bakalaureuse tasemele vastav kõrgharidus; </w:t>
      </w:r>
    </w:p>
    <w:p w:rsidR="00EF4A1F" w:rsidRPr="008F2578" w:rsidRDefault="00EF4A1F" w:rsidP="00EF4A1F">
      <w:pPr>
        <w:numPr>
          <w:ilvl w:val="0"/>
          <w:numId w:val="1"/>
        </w:numPr>
        <w:suppressAutoHyphens/>
        <w:spacing w:after="0" w:line="240" w:lineRule="auto"/>
        <w:ind w:left="1428"/>
        <w:rPr>
          <w:rFonts w:ascii="Times New Roman" w:hAnsi="Times New Roman" w:cs="Times New Roman"/>
          <w:sz w:val="24"/>
          <w:szCs w:val="24"/>
        </w:rPr>
      </w:pPr>
      <w:r w:rsidRPr="008F2578">
        <w:rPr>
          <w:rFonts w:ascii="Times New Roman" w:hAnsi="Times New Roman" w:cs="Times New Roman"/>
          <w:sz w:val="24"/>
          <w:szCs w:val="24"/>
        </w:rPr>
        <w:t>kutsestandardi nõuetele vastav erialane koolitus;</w:t>
      </w:r>
    </w:p>
    <w:p w:rsidR="00EF4A1F" w:rsidRPr="008F2578" w:rsidRDefault="00EF4A1F" w:rsidP="00EF4A1F">
      <w:pPr>
        <w:pStyle w:val="Standard"/>
        <w:widowControl w:val="0"/>
        <w:numPr>
          <w:ilvl w:val="0"/>
          <w:numId w:val="1"/>
        </w:numPr>
        <w:autoSpaceDE w:val="0"/>
        <w:spacing w:after="0"/>
        <w:ind w:left="1428"/>
        <w:rPr>
          <w:sz w:val="24"/>
          <w:szCs w:val="24"/>
          <w:lang w:val="et-EE"/>
        </w:rPr>
      </w:pPr>
      <w:r w:rsidRPr="008F2578">
        <w:rPr>
          <w:sz w:val="24"/>
          <w:szCs w:val="24"/>
          <w:lang w:val="et-EE"/>
        </w:rPr>
        <w:t>kutsestandardi nõuetele vastav meditsiinialane koolitus, mis sisaldab baasteadmisi inimese anatoomiast ja füsioloogiast, patoloogilisest anatoomiast ja patoloogilisest füsioloogiast, haiguste põhjustest ja tekkemehhanismidest, psühhosomaatikast, esmaabist ja klassikalise meditsiini põhilistest ravimeetoditest, psühholoogiast, psühhopatoloogiast ja psühhoteraapiast.</w:t>
      </w:r>
    </w:p>
    <w:p w:rsidR="00EF4A1F" w:rsidRPr="008F2578" w:rsidRDefault="00EF4A1F" w:rsidP="00EF4A1F">
      <w:pPr>
        <w:pStyle w:val="Loendilik"/>
        <w:numPr>
          <w:ilvl w:val="0"/>
          <w:numId w:val="1"/>
        </w:numPr>
        <w:ind w:left="1428"/>
        <w:rPr>
          <w:lang w:val="et-EE"/>
        </w:rPr>
      </w:pPr>
      <w:r w:rsidRPr="008F2578">
        <w:rPr>
          <w:lang w:val="et-EE"/>
        </w:rPr>
        <w:t xml:space="preserve">Läbitud on erialane praktika koos supervisiooniga.  </w:t>
      </w:r>
    </w:p>
    <w:p w:rsidR="00EF4A1F" w:rsidRPr="00784337" w:rsidRDefault="00EF4A1F" w:rsidP="00EF4A1F">
      <w:pPr>
        <w:autoSpaceDE w:val="0"/>
        <w:adjustRightInd w:val="0"/>
        <w:rPr>
          <w:rFonts w:eastAsiaTheme="minorHAnsi"/>
          <w:sz w:val="24"/>
          <w:szCs w:val="24"/>
        </w:rPr>
      </w:pPr>
    </w:p>
    <w:p w:rsidR="008F2578" w:rsidRPr="00784337" w:rsidRDefault="008F2578" w:rsidP="008F2578">
      <w:pPr>
        <w:pStyle w:val="Standard"/>
        <w:widowControl w:val="0"/>
        <w:autoSpaceDE w:val="0"/>
        <w:spacing w:after="0"/>
        <w:rPr>
          <w:sz w:val="24"/>
          <w:lang w:val="et-EE"/>
        </w:rPr>
      </w:pPr>
      <w:r>
        <w:rPr>
          <w:b/>
          <w:sz w:val="24"/>
          <w:szCs w:val="24"/>
          <w:lang w:val="et-EE"/>
        </w:rPr>
        <w:t>T</w:t>
      </w:r>
      <w:r w:rsidRPr="00784337">
        <w:rPr>
          <w:b/>
          <w:sz w:val="24"/>
          <w:szCs w:val="24"/>
          <w:lang w:val="et-EE"/>
        </w:rPr>
        <w:t xml:space="preserve">ase 6 kutse taastõendamise eeltingimused on: </w:t>
      </w:r>
    </w:p>
    <w:p w:rsidR="008F2578" w:rsidRPr="008F2578" w:rsidRDefault="008F2578" w:rsidP="008F2578">
      <w:pPr>
        <w:pStyle w:val="Loendilik"/>
        <w:numPr>
          <w:ilvl w:val="0"/>
          <w:numId w:val="5"/>
        </w:numPr>
        <w:suppressAutoHyphens/>
        <w:ind w:left="1428"/>
        <w:contextualSpacing/>
        <w:rPr>
          <w:lang w:val="et-EE"/>
        </w:rPr>
      </w:pPr>
      <w:r w:rsidRPr="008F2578">
        <w:rPr>
          <w:color w:val="000000"/>
          <w:lang w:val="et-EE"/>
        </w:rPr>
        <w:t xml:space="preserve">kehtiv varasem sama taseme kutsetunnistus; </w:t>
      </w:r>
    </w:p>
    <w:p w:rsidR="008F2578" w:rsidRPr="008F2578" w:rsidRDefault="008F2578" w:rsidP="008F2578">
      <w:pPr>
        <w:pStyle w:val="Loendilik"/>
        <w:numPr>
          <w:ilvl w:val="0"/>
          <w:numId w:val="5"/>
        </w:numPr>
        <w:suppressAutoHyphens/>
        <w:ind w:left="1428"/>
        <w:contextualSpacing/>
        <w:rPr>
          <w:lang w:val="et-EE"/>
        </w:rPr>
      </w:pPr>
      <w:r w:rsidRPr="008F2578">
        <w:rPr>
          <w:lang w:val="et-EE"/>
        </w:rPr>
        <w:t>töökogemus oma erialal ja nõutud mahus vähemalt 5 aastat;</w:t>
      </w:r>
    </w:p>
    <w:p w:rsidR="008F2578" w:rsidRPr="008F2578" w:rsidRDefault="008F2578" w:rsidP="008F2578">
      <w:pPr>
        <w:numPr>
          <w:ilvl w:val="0"/>
          <w:numId w:val="4"/>
        </w:numPr>
        <w:suppressAutoHyphens/>
        <w:spacing w:after="0" w:line="240" w:lineRule="auto"/>
        <w:ind w:left="1428"/>
        <w:rPr>
          <w:rFonts w:ascii="Times New Roman" w:hAnsi="Times New Roman" w:cs="Times New Roman"/>
          <w:sz w:val="24"/>
        </w:rPr>
      </w:pPr>
      <w:r w:rsidRPr="008F2578">
        <w:rPr>
          <w:rFonts w:ascii="Times New Roman" w:hAnsi="Times New Roman" w:cs="Times New Roman"/>
          <w:sz w:val="24"/>
        </w:rPr>
        <w:t>tase 6 kutse kompetentsusnõuetega seotud täiendkoolituse läbimine.</w:t>
      </w:r>
    </w:p>
    <w:p w:rsidR="008F2578" w:rsidRPr="00784337" w:rsidRDefault="008F2578" w:rsidP="008F2578">
      <w:pPr>
        <w:pStyle w:val="Standard"/>
        <w:rPr>
          <w:sz w:val="24"/>
          <w:szCs w:val="24"/>
          <w:lang w:val="et-EE"/>
        </w:rPr>
      </w:pPr>
      <w:r>
        <w:rPr>
          <w:sz w:val="24"/>
          <w:szCs w:val="24"/>
          <w:lang w:val="et-EE"/>
        </w:rPr>
        <w:br/>
      </w:r>
      <w:r w:rsidRPr="00784337">
        <w:rPr>
          <w:sz w:val="24"/>
          <w:szCs w:val="24"/>
          <w:lang w:val="et-EE"/>
        </w:rPr>
        <w:t xml:space="preserve">Kutset saab taastõendada vähemalt üks kord aastas. </w:t>
      </w:r>
    </w:p>
    <w:p w:rsidR="00EF4A1F" w:rsidRPr="00784337" w:rsidRDefault="00EF4A1F" w:rsidP="00EF4A1F">
      <w:pPr>
        <w:autoSpaceDE w:val="0"/>
        <w:adjustRightInd w:val="0"/>
        <w:rPr>
          <w:rFonts w:eastAsiaTheme="minorHAnsi"/>
          <w:sz w:val="24"/>
          <w:szCs w:val="24"/>
        </w:rPr>
      </w:pPr>
    </w:p>
    <w:p w:rsidR="00EF4A1F" w:rsidRPr="00784337" w:rsidRDefault="00EF4A1F" w:rsidP="00EF4A1F">
      <w:pPr>
        <w:autoSpaceDE w:val="0"/>
        <w:adjustRightInd w:val="0"/>
        <w:rPr>
          <w:rFonts w:eastAsiaTheme="minorHAnsi"/>
          <w:b/>
        </w:rPr>
      </w:pPr>
    </w:p>
    <w:p w:rsidR="00EF4A1F" w:rsidRDefault="00EF4A1F"/>
    <w:sectPr w:rsidR="00EF4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2B8"/>
    <w:multiLevelType w:val="multilevel"/>
    <w:tmpl w:val="D48ED6BE"/>
    <w:lvl w:ilvl="0">
      <w:start w:val="1"/>
      <w:numFmt w:val="decimal"/>
      <w:lvlText w:val="%1."/>
      <w:lvlJc w:val="left"/>
      <w:pPr>
        <w:ind w:left="360" w:hanging="360"/>
      </w:pPr>
    </w:lvl>
    <w:lvl w:ilvl="1">
      <w:start w:val="1"/>
      <w:numFmt w:val="decimal"/>
      <w:lvlText w:val="%1.%2."/>
      <w:lvlJc w:val="left"/>
      <w:pPr>
        <w:ind w:left="792"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B0A0ED7"/>
    <w:multiLevelType w:val="hybridMultilevel"/>
    <w:tmpl w:val="1854D696"/>
    <w:lvl w:ilvl="0" w:tplc="BE6CD8B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4DC66C17"/>
    <w:multiLevelType w:val="hybridMultilevel"/>
    <w:tmpl w:val="F6D04018"/>
    <w:lvl w:ilvl="0" w:tplc="BE6CD8B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4F094F3F"/>
    <w:multiLevelType w:val="hybridMultilevel"/>
    <w:tmpl w:val="E0EAF2CE"/>
    <w:lvl w:ilvl="0" w:tplc="BE6CD8BA">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58B3236A"/>
    <w:multiLevelType w:val="hybridMultilevel"/>
    <w:tmpl w:val="89DAF6B0"/>
    <w:lvl w:ilvl="0" w:tplc="BE6CD8BA">
      <w:start w:val="1"/>
      <w:numFmt w:val="bullet"/>
      <w:lvlText w:val=""/>
      <w:lvlJc w:val="left"/>
      <w:pPr>
        <w:ind w:left="1440" w:hanging="360"/>
      </w:pPr>
      <w:rPr>
        <w:rFonts w:ascii="Symbol" w:hAnsi="Symbol" w:hint="default"/>
      </w:rPr>
    </w:lvl>
    <w:lvl w:ilvl="1" w:tplc="BE6CD8BA">
      <w:start w:val="1"/>
      <w:numFmt w:val="bullet"/>
      <w:lvlText w:val=""/>
      <w:lvlJc w:val="left"/>
      <w:pPr>
        <w:ind w:left="2160" w:hanging="360"/>
      </w:pPr>
      <w:rPr>
        <w:rFonts w:ascii="Symbol" w:hAnsi="Symbol"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1F"/>
    <w:rsid w:val="001D4378"/>
    <w:rsid w:val="008F2578"/>
    <w:rsid w:val="00EF4A1F"/>
    <w:rsid w:val="00F33445"/>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EF4A1F"/>
    <w:pPr>
      <w:suppressAutoHyphens/>
      <w:autoSpaceDN w:val="0"/>
      <w:textAlignment w:val="baseline"/>
    </w:pPr>
    <w:rPr>
      <w:rFonts w:ascii="Times New Roman" w:eastAsia="Times New Roman" w:hAnsi="Times New Roman" w:cs="Times New Roman"/>
      <w:color w:val="000000"/>
      <w:kern w:val="3"/>
      <w:lang w:val="en-US" w:eastAsia="en-US" w:bidi="en-US"/>
    </w:rPr>
  </w:style>
  <w:style w:type="paragraph" w:styleId="Loendilik">
    <w:name w:val="List Paragraph"/>
    <w:basedOn w:val="Normaallaad"/>
    <w:uiPriority w:val="34"/>
    <w:qFormat/>
    <w:rsid w:val="00EF4A1F"/>
    <w:pPr>
      <w:spacing w:after="0" w:line="240" w:lineRule="auto"/>
      <w:ind w:left="708"/>
    </w:pPr>
    <w:rPr>
      <w:rFonts w:ascii="Times New Roman" w:eastAsia="Times New Roman" w:hAnsi="Times New Roman" w:cs="Times New Roman"/>
      <w:sz w:val="24"/>
      <w:szCs w:val="24"/>
      <w:lang w:val="da-DK" w:eastAsia="en-US"/>
    </w:rPr>
  </w:style>
  <w:style w:type="character" w:styleId="Hperlink">
    <w:name w:val="Hyperlink"/>
    <w:basedOn w:val="Liguvaikefont"/>
    <w:uiPriority w:val="99"/>
    <w:unhideWhenUsed/>
    <w:rsid w:val="00EF4A1F"/>
    <w:rPr>
      <w:color w:val="0000FF" w:themeColor="hyperlink"/>
      <w:u w:val="single"/>
    </w:rPr>
  </w:style>
  <w:style w:type="paragraph" w:styleId="Jutumullitekst">
    <w:name w:val="Balloon Text"/>
    <w:basedOn w:val="Normaallaad"/>
    <w:link w:val="JutumullitekstMrk"/>
    <w:uiPriority w:val="99"/>
    <w:semiHidden/>
    <w:unhideWhenUsed/>
    <w:rsid w:val="00EF4A1F"/>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F4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EF4A1F"/>
    <w:pPr>
      <w:suppressAutoHyphens/>
      <w:autoSpaceDN w:val="0"/>
      <w:textAlignment w:val="baseline"/>
    </w:pPr>
    <w:rPr>
      <w:rFonts w:ascii="Times New Roman" w:eastAsia="Times New Roman" w:hAnsi="Times New Roman" w:cs="Times New Roman"/>
      <w:color w:val="000000"/>
      <w:kern w:val="3"/>
      <w:lang w:val="en-US" w:eastAsia="en-US" w:bidi="en-US"/>
    </w:rPr>
  </w:style>
  <w:style w:type="paragraph" w:styleId="Loendilik">
    <w:name w:val="List Paragraph"/>
    <w:basedOn w:val="Normaallaad"/>
    <w:uiPriority w:val="34"/>
    <w:qFormat/>
    <w:rsid w:val="00EF4A1F"/>
    <w:pPr>
      <w:spacing w:after="0" w:line="240" w:lineRule="auto"/>
      <w:ind w:left="708"/>
    </w:pPr>
    <w:rPr>
      <w:rFonts w:ascii="Times New Roman" w:eastAsia="Times New Roman" w:hAnsi="Times New Roman" w:cs="Times New Roman"/>
      <w:sz w:val="24"/>
      <w:szCs w:val="24"/>
      <w:lang w:val="da-DK" w:eastAsia="en-US"/>
    </w:rPr>
  </w:style>
  <w:style w:type="character" w:styleId="Hperlink">
    <w:name w:val="Hyperlink"/>
    <w:basedOn w:val="Liguvaikefont"/>
    <w:uiPriority w:val="99"/>
    <w:unhideWhenUsed/>
    <w:rsid w:val="00EF4A1F"/>
    <w:rPr>
      <w:color w:val="0000FF" w:themeColor="hyperlink"/>
      <w:u w:val="single"/>
    </w:rPr>
  </w:style>
  <w:style w:type="paragraph" w:styleId="Jutumullitekst">
    <w:name w:val="Balloon Text"/>
    <w:basedOn w:val="Normaallaad"/>
    <w:link w:val="JutumullitekstMrk"/>
    <w:uiPriority w:val="99"/>
    <w:semiHidden/>
    <w:unhideWhenUsed/>
    <w:rsid w:val="00EF4A1F"/>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F4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774</Characters>
  <Application>Microsoft Office Word</Application>
  <DocSecurity>0</DocSecurity>
  <Lines>6</Lines>
  <Paragraphs>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cp:revision>
  <dcterms:created xsi:type="dcterms:W3CDTF">2020-06-13T11:28:00Z</dcterms:created>
  <dcterms:modified xsi:type="dcterms:W3CDTF">2020-06-13T11:53:00Z</dcterms:modified>
</cp:coreProperties>
</file>